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sz w:val="66"/>
          <w:szCs w:val="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sz w:val="66"/>
          <w:szCs w:val="66"/>
        </w:rPr>
      </w:pPr>
      <w:r w:rsidDel="00000000" w:rsidR="00000000" w:rsidRPr="00000000">
        <w:rPr>
          <w:sz w:val="66"/>
          <w:szCs w:val="66"/>
          <w:rtl w:val="0"/>
        </w:rPr>
        <w:t xml:space="preserve">DESIGN AND IMPLEMENTATION OF AN AUTOMATIC LIQUID DOSING SYSTEM</w:t>
      </w:r>
    </w:p>
    <w:p w:rsidR="00000000" w:rsidDel="00000000" w:rsidP="00000000" w:rsidRDefault="00000000" w:rsidRPr="00000000" w14:paraId="00000003">
      <w:pPr>
        <w:spacing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KADRİ EMRE ORGUN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ÖMER YÜCE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AYBERK KILLI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HAYDAR BARIŞ ÖCAL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THE ADVISOR: SERKAN DOĞANAY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 Supply of Materials, Redesigning of Mechanism and Assembly </w:t>
      </w:r>
    </w:p>
    <w:p w:rsidR="00000000" w:rsidDel="00000000" w:rsidP="00000000" w:rsidRDefault="00000000" w:rsidRPr="00000000" w14:paraId="0000001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Materials which we took from the lab: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4x guide shaft end connector parts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2x 350mm guide shaft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2x linear bearings</w:t>
      </w:r>
    </w:p>
    <w:p w:rsidR="00000000" w:rsidDel="00000000" w:rsidP="00000000" w:rsidRDefault="00000000" w:rsidRPr="00000000" w14:paraId="0000001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We used the guide shafts for linear movement. We used linear bearings to make the movement of the plate smoother. For this we rearranged our plate design in Solidworks. </w:t>
      </w:r>
    </w:p>
    <w:p w:rsidR="00000000" w:rsidDel="00000000" w:rsidP="00000000" w:rsidRDefault="00000000" w:rsidRPr="00000000" w14:paraId="0000001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367088" cy="5979097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5979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662238" cy="353306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353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We have renewed our design to make the tip of the syringe more stable.</w:t>
      </w:r>
    </w:p>
    <w:p w:rsidR="00000000" w:rsidDel="00000000" w:rsidP="00000000" w:rsidRDefault="00000000" w:rsidRPr="00000000" w14:paraId="0000002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157538" cy="4195268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4195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We tested the force sensor we will use and designed a place to put it in the solidworks drawing.</w:t>
      </w:r>
    </w:p>
    <w:p w:rsidR="00000000" w:rsidDel="00000000" w:rsidP="00000000" w:rsidRDefault="00000000" w:rsidRPr="00000000" w14:paraId="0000002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176588" cy="4230856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230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The code that we used to test this force sensor:</w:t>
      </w:r>
    </w:p>
    <w:p w:rsidR="00000000" w:rsidDel="00000000" w:rsidP="00000000" w:rsidRDefault="00000000" w:rsidRPr="00000000" w14:paraId="0000002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fsrPin = 0; // the FSR and 10K pulldown are connected to a0</w:t>
      </w:r>
    </w:p>
    <w:p w:rsidR="00000000" w:rsidDel="00000000" w:rsidP="00000000" w:rsidRDefault="00000000" w:rsidRPr="00000000" w14:paraId="0000002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fsrReading; // the analog reading from the FSR resistor divider</w:t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setup(void) {</w:t>
      </w:r>
    </w:p>
    <w:p w:rsidR="00000000" w:rsidDel="00000000" w:rsidP="00000000" w:rsidRDefault="00000000" w:rsidRPr="00000000" w14:paraId="0000003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 We'll send debugging information via the Serial monitor</w:t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Serial.begin(9600);</w:t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3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loop(void) {</w:t>
      </w:r>
    </w:p>
    <w:p w:rsidR="00000000" w:rsidDel="00000000" w:rsidP="00000000" w:rsidRDefault="00000000" w:rsidRPr="00000000" w14:paraId="0000003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fsrReading = analogRead(fsrPin);</w:t>
      </w:r>
    </w:p>
    <w:p w:rsidR="00000000" w:rsidDel="00000000" w:rsidP="00000000" w:rsidRDefault="00000000" w:rsidRPr="00000000" w14:paraId="0000003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Serial.print("Analog reading = ");</w:t>
      </w:r>
    </w:p>
    <w:p w:rsidR="00000000" w:rsidDel="00000000" w:rsidP="00000000" w:rsidRDefault="00000000" w:rsidRPr="00000000" w14:paraId="0000003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Serial.print(fsrReading); // the raw analog reading</w:t>
      </w:r>
    </w:p>
    <w:p w:rsidR="00000000" w:rsidDel="00000000" w:rsidP="00000000" w:rsidRDefault="00000000" w:rsidRPr="00000000" w14:paraId="0000003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 We'll have a few threshholds, qualitatively determined</w:t>
      </w:r>
    </w:p>
    <w:p w:rsidR="00000000" w:rsidDel="00000000" w:rsidP="00000000" w:rsidRDefault="00000000" w:rsidRPr="00000000" w14:paraId="0000003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(fsrReading &lt; 10) {</w:t>
      </w:r>
    </w:p>
    <w:p w:rsidR="00000000" w:rsidDel="00000000" w:rsidP="00000000" w:rsidRDefault="00000000" w:rsidRPr="00000000" w14:paraId="0000004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Serial.println(" - No pressure");</w:t>
      </w:r>
    </w:p>
    <w:p w:rsidR="00000000" w:rsidDel="00000000" w:rsidP="00000000" w:rsidRDefault="00000000" w:rsidRPr="00000000" w14:paraId="0000004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 else if (fsrReading &lt; 200) {</w:t>
      </w:r>
    </w:p>
    <w:p w:rsidR="00000000" w:rsidDel="00000000" w:rsidP="00000000" w:rsidRDefault="00000000" w:rsidRPr="00000000" w14:paraId="0000004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Serial.println(" - Light touch");</w:t>
      </w:r>
    </w:p>
    <w:p w:rsidR="00000000" w:rsidDel="00000000" w:rsidP="00000000" w:rsidRDefault="00000000" w:rsidRPr="00000000" w14:paraId="0000004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 else if (fsrReading &lt; 500) {</w:t>
      </w:r>
    </w:p>
    <w:p w:rsidR="00000000" w:rsidDel="00000000" w:rsidP="00000000" w:rsidRDefault="00000000" w:rsidRPr="00000000" w14:paraId="0000004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Serial.println(" - Light squeeze");</w:t>
      </w:r>
    </w:p>
    <w:p w:rsidR="00000000" w:rsidDel="00000000" w:rsidP="00000000" w:rsidRDefault="00000000" w:rsidRPr="00000000" w14:paraId="0000004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 else if (fsrReading &lt; 800) {</w:t>
      </w:r>
    </w:p>
    <w:p w:rsidR="00000000" w:rsidDel="00000000" w:rsidP="00000000" w:rsidRDefault="00000000" w:rsidRPr="00000000" w14:paraId="0000004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Serial.println(" - Medium squeeze");</w:t>
      </w:r>
    </w:p>
    <w:p w:rsidR="00000000" w:rsidDel="00000000" w:rsidP="00000000" w:rsidRDefault="00000000" w:rsidRPr="00000000" w14:paraId="0000004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 else {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Serial.println(" - Big squeeze");</w:t>
      </w:r>
    </w:p>
    <w:p w:rsidR="00000000" w:rsidDel="00000000" w:rsidP="00000000" w:rsidRDefault="00000000" w:rsidRPr="00000000" w14:paraId="0000005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5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delay(1000);}</w:t>
      </w:r>
    </w:p>
    <w:p w:rsidR="00000000" w:rsidDel="00000000" w:rsidP="00000000" w:rsidRDefault="00000000" w:rsidRPr="00000000" w14:paraId="00000057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As we can see in the code, it gives different outputs for different pressure inputs. We will combine this code with the previous code and make adjustments to stop the syringe.</w:t>
      </w:r>
    </w:p>
    <w:p w:rsidR="00000000" w:rsidDel="00000000" w:rsidP="00000000" w:rsidRDefault="00000000" w:rsidRPr="00000000" w14:paraId="00000059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Gantt Chart</w:t>
      </w:r>
    </w:p>
    <w:p w:rsidR="00000000" w:rsidDel="00000000" w:rsidP="00000000" w:rsidRDefault="00000000" w:rsidRPr="00000000" w14:paraId="0000006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We have drafted the timeline of the project.</w:t>
      </w:r>
    </w:p>
    <w:p w:rsidR="00000000" w:rsidDel="00000000" w:rsidP="00000000" w:rsidRDefault="00000000" w:rsidRPr="00000000" w14:paraId="0000006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142875</wp:posOffset>
            </wp:positionV>
            <wp:extent cx="7574610" cy="1599191"/>
            <wp:effectExtent b="0" l="0" r="0" t="0"/>
            <wp:wrapNone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4610" cy="15991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t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